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25EA" w14:textId="77777777" w:rsidR="00EC4EB0" w:rsidRPr="006369BB" w:rsidRDefault="00EC4EB0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</w:p>
    <w:p w14:paraId="35984764" w14:textId="77777777" w:rsidR="00EC4EB0" w:rsidRPr="006369BB" w:rsidRDefault="00EC4EB0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</w:p>
    <w:p w14:paraId="2DF7A8D0" w14:textId="77777777" w:rsidR="00EC4EB0" w:rsidRPr="006369BB" w:rsidRDefault="00EC4EB0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  <w:r w:rsidRPr="006369BB">
        <w:rPr>
          <w:rFonts w:ascii="Arial" w:eastAsia="MS Mincho" w:hAnsi="Arial" w:cs="Arial"/>
          <w:noProof/>
          <w:sz w:val="20"/>
          <w:szCs w:val="20"/>
          <w:lang w:val="pl-PL"/>
        </w:rPr>
        <w:drawing>
          <wp:anchor distT="0" distB="0" distL="114300" distR="114300" simplePos="0" relativeHeight="251661312" behindDoc="1" locked="0" layoutInCell="1" allowOverlap="1" wp14:anchorId="062AD656" wp14:editId="346D54DE">
            <wp:simplePos x="0" y="0"/>
            <wp:positionH relativeFrom="page">
              <wp:posOffset>5585460</wp:posOffset>
            </wp:positionH>
            <wp:positionV relativeFrom="page">
              <wp:posOffset>1218565</wp:posOffset>
            </wp:positionV>
            <wp:extent cx="1289050" cy="454025"/>
            <wp:effectExtent l="0" t="0" r="6350" b="3175"/>
            <wp:wrapNone/>
            <wp:docPr id="1" name="Picture 1" descr="Xylem_ta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ylem_tag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13F31B" w14:textId="77777777" w:rsidR="00EC4EB0" w:rsidRPr="006369BB" w:rsidRDefault="00EC4EB0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</w:p>
    <w:p w14:paraId="4562077C" w14:textId="77777777" w:rsidR="00EC4EB0" w:rsidRPr="006369BB" w:rsidRDefault="00EC4EB0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</w:p>
    <w:p w14:paraId="5CC5EE1F" w14:textId="77777777" w:rsidR="00EC4EB0" w:rsidRPr="006369BB" w:rsidRDefault="00EC4EB0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</w:p>
    <w:p w14:paraId="304CFF71" w14:textId="77777777" w:rsidR="00EC4EB0" w:rsidRPr="006369BB" w:rsidRDefault="00EC4EB0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</w:p>
    <w:p w14:paraId="14F06646" w14:textId="1090DAB1" w:rsidR="00EC4EB0" w:rsidRPr="006369BB" w:rsidRDefault="00EC4EB0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  <w:r w:rsidRPr="006369BB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>Xylem</w:t>
      </w:r>
      <w:r w:rsidR="006369BB" w:rsidRPr="006369BB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 xml:space="preserve"> </w:t>
      </w:r>
      <w:proofErr w:type="spellStart"/>
      <w:r w:rsidR="006369BB" w:rsidRPr="006369BB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>Water</w:t>
      </w:r>
      <w:proofErr w:type="spellEnd"/>
      <w:r w:rsidR="006369BB" w:rsidRPr="006369BB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 xml:space="preserve"> Solutions Polska</w:t>
      </w:r>
    </w:p>
    <w:p w14:paraId="65904533" w14:textId="5645574F" w:rsidR="00EC4EB0" w:rsidRPr="006369BB" w:rsidRDefault="006369BB" w:rsidP="00EC4EB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525353"/>
          <w:sz w:val="17"/>
          <w:szCs w:val="17"/>
          <w:lang w:val="pl-PL"/>
        </w:rPr>
      </w:pPr>
      <w:proofErr w:type="spellStart"/>
      <w:r w:rsidRPr="006369BB">
        <w:rPr>
          <w:rFonts w:ascii="Arial" w:eastAsia="Times New Roman" w:hAnsi="Arial" w:cs="Arial"/>
          <w:color w:val="525353"/>
          <w:sz w:val="17"/>
          <w:szCs w:val="17"/>
          <w:lang w:val="pl-PL"/>
        </w:rPr>
        <w:t>Karczunkowska</w:t>
      </w:r>
      <w:proofErr w:type="spellEnd"/>
      <w:r w:rsidRPr="006369BB">
        <w:rPr>
          <w:rFonts w:ascii="Arial" w:eastAsia="Times New Roman" w:hAnsi="Arial" w:cs="Arial"/>
          <w:color w:val="525353"/>
          <w:sz w:val="17"/>
          <w:szCs w:val="17"/>
          <w:lang w:val="pl-PL"/>
        </w:rPr>
        <w:t xml:space="preserve"> 46, 02-871 Warszawa</w:t>
      </w:r>
    </w:p>
    <w:p w14:paraId="6ABB9116" w14:textId="792B37F7" w:rsidR="00EC4EB0" w:rsidRPr="006369BB" w:rsidRDefault="00EC4EB0" w:rsidP="00EC4EB0">
      <w:pPr>
        <w:tabs>
          <w:tab w:val="left" w:pos="2160"/>
        </w:tabs>
        <w:spacing w:after="0" w:line="240" w:lineRule="auto"/>
        <w:rPr>
          <w:rStyle w:val="skypepnhmark1"/>
          <w:rFonts w:ascii="Arial" w:hAnsi="Arial" w:cs="Arial"/>
          <w:vanish w:val="0"/>
          <w:lang w:val="pl-PL"/>
        </w:rPr>
      </w:pPr>
      <w:r w:rsidRPr="006369BB">
        <w:rPr>
          <w:rFonts w:ascii="Arial" w:eastAsia="Times New Roman" w:hAnsi="Arial" w:cs="Arial"/>
          <w:color w:val="525353"/>
          <w:sz w:val="17"/>
          <w:szCs w:val="17"/>
          <w:lang w:val="pl-PL"/>
        </w:rPr>
        <w:t xml:space="preserve">Tel </w:t>
      </w:r>
      <w:r w:rsidR="006369BB" w:rsidRPr="006369BB">
        <w:rPr>
          <w:rFonts w:ascii="Arial" w:eastAsia="Times New Roman" w:hAnsi="Arial" w:cs="Arial"/>
          <w:color w:val="525353"/>
          <w:sz w:val="17"/>
          <w:szCs w:val="17"/>
          <w:lang w:val="pl-PL"/>
        </w:rPr>
        <w:t>22 735 81 00</w:t>
      </w:r>
    </w:p>
    <w:p w14:paraId="38B9F7D9" w14:textId="77777777" w:rsidR="00EC4EB0" w:rsidRPr="006369BB" w:rsidRDefault="00EC4EB0" w:rsidP="00EC4EB0">
      <w:pPr>
        <w:pStyle w:val="Nagwek"/>
        <w:rPr>
          <w:lang w:val="pl-PL"/>
        </w:rPr>
      </w:pPr>
      <w:r w:rsidRPr="006369BB">
        <w:rPr>
          <w:rStyle w:val="skypepnhmark1"/>
          <w:rFonts w:ascii="Arial" w:hAnsi="Arial" w:cs="Arial"/>
          <w:lang w:val="pl-PL"/>
          <w:specVanish w:val="0"/>
        </w:rPr>
        <w:t>end_of_the_skype_highlighting</w:t>
      </w:r>
      <w:r w:rsidRPr="006369BB">
        <w:rPr>
          <w:lang w:val="pl-PL"/>
        </w:rPr>
        <w:ptab w:relativeTo="margin" w:alignment="center" w:leader="none"/>
      </w:r>
      <w:r w:rsidRPr="006369BB">
        <w:rPr>
          <w:lang w:val="pl-PL"/>
        </w:rPr>
        <w:ptab w:relativeTo="margin" w:alignment="right" w:leader="none"/>
      </w:r>
    </w:p>
    <w:p w14:paraId="5166072A" w14:textId="57E1DB5D" w:rsidR="00EC4EB0" w:rsidRPr="006369BB" w:rsidRDefault="00010D66" w:rsidP="00EC4EB0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bCs/>
          <w:color w:val="00B050"/>
          <w:sz w:val="24"/>
          <w:szCs w:val="24"/>
          <w:lang w:val="pl-PL"/>
        </w:rPr>
      </w:pPr>
      <w:r w:rsidRPr="006369BB">
        <w:rPr>
          <w:rFonts w:ascii="Arial" w:eastAsia="Times New Roman" w:hAnsi="Arial" w:cs="Arial"/>
          <w:b/>
          <w:bCs/>
          <w:color w:val="00B050"/>
          <w:sz w:val="24"/>
          <w:szCs w:val="24"/>
          <w:lang w:val="pl-PL"/>
        </w:rPr>
        <w:t>INFORMACJA PRASOWA</w:t>
      </w:r>
    </w:p>
    <w:p w14:paraId="522DAD19" w14:textId="77777777" w:rsidR="00EC4EB0" w:rsidRPr="006369BB" w:rsidRDefault="00EC4EB0" w:rsidP="00EC4EB0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</w:pPr>
    </w:p>
    <w:p w14:paraId="3CB33B5F" w14:textId="79DBE5E1" w:rsidR="00010D66" w:rsidRPr="006369BB" w:rsidRDefault="00010D66" w:rsidP="009C3D4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</w:pPr>
      <w:r w:rsidRPr="006369BB"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>Kontakt</w:t>
      </w:r>
      <w:r w:rsidR="00EC4EB0" w:rsidRPr="006369BB"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:  </w:t>
      </w:r>
      <w:r w:rsidR="00EC4EB0" w:rsidRPr="006369BB"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ab/>
      </w: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Biuro prasowe</w:t>
      </w:r>
    </w:p>
    <w:p w14:paraId="029DBB26" w14:textId="77777777" w:rsidR="00BA1639" w:rsidRDefault="00010D66" w:rsidP="00010D66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</w:pP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24/7Communication</w:t>
      </w:r>
    </w:p>
    <w:p w14:paraId="3188B564" w14:textId="77777777" w:rsidR="00BA1639" w:rsidRDefault="00BA1639" w:rsidP="00010D66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 xml:space="preserve">Paweł Tabaka, </w:t>
      </w:r>
    </w:p>
    <w:p w14:paraId="3D5685ED" w14:textId="65CDE176" w:rsidR="00EC4EB0" w:rsidRPr="006369BB" w:rsidRDefault="00BA1639" w:rsidP="00010D66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</w:pPr>
      <w:r w:rsidRPr="00BA1639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508 617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 </w:t>
      </w:r>
      <w:r w:rsidRPr="00BA1639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839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 xml:space="preserve">, </w:t>
      </w:r>
      <w:hyperlink r:id="rId12" w:history="1">
        <w:r w:rsidRPr="005C6C3B">
          <w:rPr>
            <w:rStyle w:val="Hipercze"/>
            <w:rFonts w:ascii="Arial" w:eastAsia="Times New Roman" w:hAnsi="Arial" w:cs="Arial"/>
            <w:bCs/>
            <w:sz w:val="20"/>
            <w:szCs w:val="20"/>
            <w:lang w:val="pl-PL"/>
          </w:rPr>
          <w:t>pawel.tabaka@247.com.pl</w:t>
        </w:r>
      </w:hyperlink>
      <w:r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 xml:space="preserve"> </w:t>
      </w:r>
      <w:r w:rsidR="00EC4EB0"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="00EC4EB0"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="00EC4EB0"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="00EC4EB0"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="00EC4EB0"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="00EC4EB0"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</w:p>
    <w:p w14:paraId="3B5CB9E0" w14:textId="3A87B0E9" w:rsidR="00EC4EB0" w:rsidRPr="006369BB" w:rsidRDefault="00EC4EB0" w:rsidP="009C3D4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</w:pP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="006369BB"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Karolina Papis</w:t>
      </w: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,</w:t>
      </w: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  <w:t xml:space="preserve">       </w:t>
      </w: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</w:p>
    <w:p w14:paraId="6F53ABFA" w14:textId="37371C55" w:rsidR="00051C33" w:rsidRPr="006369BB" w:rsidRDefault="00EC4EB0" w:rsidP="009C3D49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</w:pP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ab/>
      </w:r>
      <w:r w:rsidR="006369BB" w:rsidRPr="006369BB">
        <w:rPr>
          <w:rFonts w:ascii="Arial" w:eastAsia="Times New Roman" w:hAnsi="Arial" w:cs="Arial"/>
          <w:bCs/>
          <w:color w:val="0000FF" w:themeColor="hyperlink"/>
          <w:sz w:val="20"/>
          <w:szCs w:val="20"/>
          <w:u w:val="single"/>
          <w:lang w:val="pl-PL"/>
        </w:rPr>
        <w:t>karolina.papis@247.com.pl</w:t>
      </w:r>
      <w:hyperlink r:id="rId13" w:history="1"/>
      <w:r w:rsidRPr="006369BB">
        <w:rPr>
          <w:rFonts w:ascii="Arial" w:eastAsia="Times New Roman" w:hAnsi="Arial" w:cs="Arial"/>
          <w:bCs/>
          <w:sz w:val="20"/>
          <w:szCs w:val="20"/>
          <w:lang w:val="pl-PL"/>
        </w:rPr>
        <w:t xml:space="preserve"> </w:t>
      </w:r>
      <w:r w:rsidRPr="006369BB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 xml:space="preserve"> </w:t>
      </w:r>
    </w:p>
    <w:p w14:paraId="77F97B58" w14:textId="77777777" w:rsidR="00EC4EB0" w:rsidRPr="006369BB" w:rsidRDefault="00EC4EB0" w:rsidP="00EC4EB0">
      <w:pPr>
        <w:autoSpaceDE w:val="0"/>
        <w:autoSpaceDN w:val="0"/>
        <w:spacing w:after="120"/>
        <w:jc w:val="center"/>
        <w:rPr>
          <w:rFonts w:asciiTheme="minorBidi" w:hAnsiTheme="minorBidi"/>
          <w:b/>
          <w:color w:val="000000"/>
          <w:sz w:val="28"/>
          <w:szCs w:val="28"/>
          <w:lang w:val="pl-PL"/>
        </w:rPr>
      </w:pPr>
    </w:p>
    <w:p w14:paraId="2110DDF8" w14:textId="2D2679CD" w:rsidR="006369BB" w:rsidRPr="006369BB" w:rsidRDefault="00724DDC" w:rsidP="006369BB">
      <w:pPr>
        <w:jc w:val="center"/>
        <w:rPr>
          <w:rFonts w:asciiTheme="minorBidi" w:hAnsiTheme="minorBidi"/>
          <w:b/>
          <w:bCs/>
          <w:sz w:val="28"/>
          <w:szCs w:val="28"/>
          <w:lang w:val="pl-PL"/>
        </w:rPr>
      </w:pPr>
      <w:r w:rsidRPr="00724DDC">
        <w:rPr>
          <w:rFonts w:asciiTheme="minorBidi" w:hAnsiTheme="minorBidi"/>
          <w:b/>
          <w:bCs/>
          <w:sz w:val="28"/>
          <w:szCs w:val="28"/>
          <w:lang w:val="pl-PL"/>
        </w:rPr>
        <w:t>Najwięksi aktorzy o przyszłości wody na świecie</w:t>
      </w:r>
    </w:p>
    <w:p w14:paraId="38FDE3F8" w14:textId="41637F21" w:rsidR="00EC4EB0" w:rsidRPr="006369BB" w:rsidRDefault="00EC4EB0" w:rsidP="006369BB">
      <w:pPr>
        <w:autoSpaceDE w:val="0"/>
        <w:autoSpaceDN w:val="0"/>
        <w:spacing w:after="120"/>
        <w:rPr>
          <w:rFonts w:asciiTheme="minorBidi" w:hAnsiTheme="minorBidi"/>
          <w:b/>
          <w:color w:val="000000"/>
          <w:sz w:val="28"/>
          <w:szCs w:val="28"/>
          <w:lang w:val="pl-PL"/>
        </w:rPr>
      </w:pPr>
    </w:p>
    <w:p w14:paraId="725D9B4B" w14:textId="77242B0C" w:rsidR="00EC4EB0" w:rsidRPr="006369BB" w:rsidRDefault="00815C1D" w:rsidP="00C2434D">
      <w:pPr>
        <w:autoSpaceDE w:val="0"/>
        <w:autoSpaceDN w:val="0"/>
        <w:spacing w:after="120"/>
        <w:jc w:val="center"/>
        <w:rPr>
          <w:rFonts w:asciiTheme="minorBidi" w:hAnsiTheme="minorBidi"/>
          <w:b/>
          <w:i/>
          <w:iCs/>
          <w:color w:val="000000"/>
          <w:sz w:val="26"/>
          <w:szCs w:val="26"/>
          <w:lang w:val="pl-PL"/>
        </w:rPr>
      </w:pPr>
      <w:r>
        <w:rPr>
          <w:rFonts w:asciiTheme="minorBidi" w:hAnsiTheme="minorBidi"/>
          <w:i/>
          <w:sz w:val="26"/>
          <w:szCs w:val="26"/>
          <w:lang w:val="pl-PL"/>
        </w:rPr>
        <w:t xml:space="preserve"> </w:t>
      </w:r>
      <w:r w:rsidRPr="00815C1D">
        <w:rPr>
          <w:rFonts w:asciiTheme="minorBidi" w:hAnsiTheme="minorBidi"/>
          <w:i/>
          <w:sz w:val="26"/>
          <w:szCs w:val="26"/>
          <w:lang w:val="pl-PL"/>
        </w:rPr>
        <w:t xml:space="preserve">„Wspaniały błękitny świat: Jak rozwiązać kryzys wodny”  </w:t>
      </w:r>
      <w:r w:rsidR="00B06376" w:rsidRPr="006369BB">
        <w:rPr>
          <w:rFonts w:asciiTheme="minorBidi" w:hAnsiTheme="minorBidi"/>
          <w:i/>
          <w:sz w:val="26"/>
          <w:szCs w:val="26"/>
          <w:lang w:val="pl-PL"/>
        </w:rPr>
        <w:t xml:space="preserve"> </w:t>
      </w:r>
    </w:p>
    <w:p w14:paraId="0242E550" w14:textId="3C7BE934" w:rsidR="00420636" w:rsidRPr="006369BB" w:rsidRDefault="006369BB" w:rsidP="006369BB">
      <w:pPr>
        <w:spacing w:before="240" w:line="360" w:lineRule="auto"/>
        <w:jc w:val="both"/>
        <w:rPr>
          <w:rFonts w:asciiTheme="minorBidi" w:eastAsia="Times New Roman" w:hAnsiTheme="minorBidi"/>
          <w:sz w:val="24"/>
          <w:szCs w:val="24"/>
          <w:lang w:val="pl-PL"/>
        </w:rPr>
      </w:pPr>
      <w:r w:rsidRPr="006369BB">
        <w:rPr>
          <w:rFonts w:asciiTheme="minorBidi" w:eastAsia="Times New Roman" w:hAnsiTheme="minorBidi"/>
          <w:b/>
          <w:color w:val="000000"/>
          <w:sz w:val="24"/>
          <w:szCs w:val="24"/>
          <w:lang w:val="pl-PL"/>
        </w:rPr>
        <w:t xml:space="preserve">Warszawa, </w:t>
      </w:r>
      <w:r w:rsidR="0096479A">
        <w:rPr>
          <w:rFonts w:asciiTheme="minorBidi" w:eastAsia="Times New Roman" w:hAnsiTheme="minorBidi"/>
          <w:b/>
          <w:color w:val="000000"/>
          <w:sz w:val="24"/>
          <w:szCs w:val="24"/>
          <w:lang w:val="pl-PL"/>
        </w:rPr>
        <w:t>09</w:t>
      </w:r>
      <w:r w:rsidRPr="006369BB">
        <w:rPr>
          <w:rFonts w:asciiTheme="minorBidi" w:eastAsia="Times New Roman" w:hAnsiTheme="minorBidi"/>
          <w:b/>
          <w:color w:val="000000"/>
          <w:sz w:val="24"/>
          <w:szCs w:val="24"/>
          <w:lang w:val="pl-PL"/>
        </w:rPr>
        <w:t>.1</w:t>
      </w:r>
      <w:r w:rsidR="00815C1D">
        <w:rPr>
          <w:rFonts w:asciiTheme="minorBidi" w:eastAsia="Times New Roman" w:hAnsiTheme="minorBidi"/>
          <w:b/>
          <w:color w:val="000000"/>
          <w:sz w:val="24"/>
          <w:szCs w:val="24"/>
          <w:lang w:val="pl-PL"/>
        </w:rPr>
        <w:t>1</w:t>
      </w:r>
      <w:r w:rsidRPr="006369BB">
        <w:rPr>
          <w:rFonts w:asciiTheme="minorBidi" w:eastAsia="Times New Roman" w:hAnsiTheme="minorBidi"/>
          <w:b/>
          <w:color w:val="000000"/>
          <w:sz w:val="24"/>
          <w:szCs w:val="24"/>
          <w:lang w:val="pl-PL"/>
        </w:rPr>
        <w:t>.2020</w:t>
      </w:r>
      <w:r w:rsidR="00EC4EB0" w:rsidRPr="006369BB">
        <w:rPr>
          <w:rFonts w:asciiTheme="minorBidi" w:eastAsia="Times New Roman" w:hAnsiTheme="minorBidi"/>
          <w:b/>
          <w:color w:val="000000"/>
          <w:sz w:val="24"/>
          <w:szCs w:val="24"/>
          <w:lang w:val="pl-PL"/>
        </w:rPr>
        <w:t xml:space="preserve"> –</w:t>
      </w:r>
      <w:r w:rsidR="009C3D49" w:rsidRPr="006369BB">
        <w:rPr>
          <w:rFonts w:asciiTheme="minorBidi" w:eastAsia="Times New Roman" w:hAnsiTheme="minorBidi"/>
          <w:b/>
          <w:color w:val="000000"/>
          <w:sz w:val="24"/>
          <w:szCs w:val="24"/>
          <w:lang w:val="pl-PL"/>
        </w:rPr>
        <w:t xml:space="preserve"> </w:t>
      </w:r>
      <w:r w:rsidR="001011AA" w:rsidRPr="001011AA">
        <w:rPr>
          <w:rFonts w:asciiTheme="minorBidi" w:hAnsiTheme="minorBidi"/>
          <w:sz w:val="24"/>
          <w:szCs w:val="24"/>
          <w:lang w:val="pl-PL"/>
        </w:rPr>
        <w:t>Film dokumentalny „</w:t>
      </w:r>
      <w:proofErr w:type="spellStart"/>
      <w:r w:rsidR="001011AA" w:rsidRPr="001011AA">
        <w:rPr>
          <w:rFonts w:asciiTheme="minorBidi" w:hAnsiTheme="minorBidi"/>
          <w:sz w:val="24"/>
          <w:szCs w:val="24"/>
          <w:lang w:val="pl-PL"/>
        </w:rPr>
        <w:t>Brave</w:t>
      </w:r>
      <w:proofErr w:type="spellEnd"/>
      <w:r w:rsidR="001011AA" w:rsidRPr="001011AA">
        <w:rPr>
          <w:rFonts w:asciiTheme="minorBidi" w:hAnsiTheme="minorBidi"/>
          <w:sz w:val="24"/>
          <w:szCs w:val="24"/>
          <w:lang w:val="pl-PL"/>
        </w:rPr>
        <w:t xml:space="preserve"> Blue World”, przez który widza przeprowadza kojący głos </w:t>
      </w:r>
      <w:proofErr w:type="spellStart"/>
      <w:r w:rsidR="001011AA" w:rsidRPr="001011AA">
        <w:rPr>
          <w:rFonts w:asciiTheme="minorBidi" w:hAnsiTheme="minorBidi"/>
          <w:sz w:val="24"/>
          <w:szCs w:val="24"/>
          <w:lang w:val="pl-PL"/>
        </w:rPr>
        <w:t>Liama</w:t>
      </w:r>
      <w:proofErr w:type="spellEnd"/>
      <w:r w:rsidR="001011AA" w:rsidRPr="001011AA">
        <w:rPr>
          <w:rFonts w:asciiTheme="minorBidi" w:hAnsiTheme="minorBidi"/>
          <w:sz w:val="24"/>
          <w:szCs w:val="24"/>
          <w:lang w:val="pl-PL"/>
        </w:rPr>
        <w:t xml:space="preserve"> </w:t>
      </w:r>
      <w:proofErr w:type="spellStart"/>
      <w:r w:rsidR="001011AA" w:rsidRPr="001011AA">
        <w:rPr>
          <w:rFonts w:asciiTheme="minorBidi" w:hAnsiTheme="minorBidi"/>
          <w:sz w:val="24"/>
          <w:szCs w:val="24"/>
          <w:lang w:val="pl-PL"/>
        </w:rPr>
        <w:t>Neesona</w:t>
      </w:r>
      <w:proofErr w:type="spellEnd"/>
      <w:r w:rsidR="001011AA" w:rsidRPr="001011AA">
        <w:rPr>
          <w:rFonts w:asciiTheme="minorBidi" w:hAnsiTheme="minorBidi"/>
          <w:sz w:val="24"/>
          <w:szCs w:val="24"/>
          <w:lang w:val="pl-PL"/>
        </w:rPr>
        <w:t xml:space="preserve">, staje się coraz bardziej popularny, również w Polsce. Produkcja dostępna na platformie </w:t>
      </w:r>
      <w:proofErr w:type="spellStart"/>
      <w:r w:rsidR="001011AA" w:rsidRPr="001011AA">
        <w:rPr>
          <w:rFonts w:asciiTheme="minorBidi" w:hAnsiTheme="minorBidi"/>
          <w:sz w:val="24"/>
          <w:szCs w:val="24"/>
          <w:lang w:val="pl-PL"/>
        </w:rPr>
        <w:t>Netflix</w:t>
      </w:r>
      <w:proofErr w:type="spellEnd"/>
      <w:r w:rsidR="001011AA" w:rsidRPr="001011AA">
        <w:rPr>
          <w:rFonts w:asciiTheme="minorBidi" w:hAnsiTheme="minorBidi"/>
          <w:sz w:val="24"/>
          <w:szCs w:val="24"/>
          <w:lang w:val="pl-PL"/>
        </w:rPr>
        <w:t>, przybliża odbiorcom najważniejsze kwestie, związane z obiegiem i oszczędzaniem wody. Już teraz ma szanse na dotarcie do milionowej publiczności na całym świecie. Partnerem przedsięwzięcia została firma Xylem.</w:t>
      </w:r>
      <w:r w:rsidR="00420636" w:rsidRPr="006369BB">
        <w:rPr>
          <w:rFonts w:asciiTheme="minorBidi" w:eastAsia="Times New Roman" w:hAnsiTheme="minorBidi"/>
          <w:sz w:val="24"/>
          <w:szCs w:val="24"/>
          <w:lang w:val="pl-PL"/>
        </w:rPr>
        <w:t xml:space="preserve"> </w:t>
      </w:r>
    </w:p>
    <w:p w14:paraId="641731BF" w14:textId="3C7004B3" w:rsidR="006369BB" w:rsidRPr="006369BB" w:rsidRDefault="004B10C4" w:rsidP="006369BB">
      <w:pPr>
        <w:pStyle w:val="NormalnyWeb"/>
        <w:shd w:val="clear" w:color="auto" w:fill="FFFFFF"/>
        <w:spacing w:before="240" w:beforeAutospacing="0" w:after="160" w:afterAutospacing="0" w:line="360" w:lineRule="auto"/>
        <w:jc w:val="both"/>
        <w:rPr>
          <w:rFonts w:asciiTheme="minorBidi" w:eastAsiaTheme="minorHAnsi" w:hAnsiTheme="minorBidi" w:cstheme="minorBidi"/>
          <w:lang w:val="pl-PL"/>
        </w:rPr>
      </w:pPr>
      <w:r w:rsidRPr="004B10C4">
        <w:rPr>
          <w:rFonts w:asciiTheme="minorBidi" w:eastAsiaTheme="minorHAnsi" w:hAnsiTheme="minorBidi" w:cstheme="minorBidi"/>
          <w:lang w:val="pl-PL"/>
        </w:rPr>
        <w:t>„</w:t>
      </w:r>
      <w:proofErr w:type="spellStart"/>
      <w:r w:rsidRPr="004B10C4">
        <w:rPr>
          <w:rFonts w:asciiTheme="minorBidi" w:eastAsiaTheme="minorHAnsi" w:hAnsiTheme="minorBidi" w:cstheme="minorBidi"/>
          <w:lang w:val="pl-PL"/>
        </w:rPr>
        <w:t>Brave</w:t>
      </w:r>
      <w:proofErr w:type="spellEnd"/>
      <w:r w:rsidRPr="004B10C4">
        <w:rPr>
          <w:rFonts w:asciiTheme="minorBidi" w:eastAsiaTheme="minorHAnsi" w:hAnsiTheme="minorBidi" w:cstheme="minorBidi"/>
          <w:lang w:val="pl-PL"/>
        </w:rPr>
        <w:t xml:space="preserve"> Blue World”, którego polski tytuł to „Wspaniały błękitny świat: Jak rozwiązać kryzys wodny”</w:t>
      </w:r>
      <w:r w:rsidR="00F333A6">
        <w:rPr>
          <w:rFonts w:asciiTheme="minorBidi" w:eastAsiaTheme="minorHAnsi" w:hAnsiTheme="minorBidi" w:cstheme="minorBidi"/>
          <w:lang w:val="pl-PL"/>
        </w:rPr>
        <w:t>,</w:t>
      </w:r>
      <w:r w:rsidRPr="004B10C4">
        <w:rPr>
          <w:rFonts w:asciiTheme="minorBidi" w:eastAsiaTheme="minorHAnsi" w:hAnsiTheme="minorBidi" w:cstheme="minorBidi"/>
          <w:lang w:val="pl-PL"/>
        </w:rPr>
        <w:t xml:space="preserve"> można oglądać na </w:t>
      </w:r>
      <w:proofErr w:type="spellStart"/>
      <w:r w:rsidRPr="004B10C4">
        <w:rPr>
          <w:rFonts w:asciiTheme="minorBidi" w:eastAsiaTheme="minorHAnsi" w:hAnsiTheme="minorBidi" w:cstheme="minorBidi"/>
          <w:lang w:val="pl-PL"/>
        </w:rPr>
        <w:t>Netflixie</w:t>
      </w:r>
      <w:proofErr w:type="spellEnd"/>
      <w:r w:rsidRPr="004B10C4">
        <w:rPr>
          <w:rFonts w:asciiTheme="minorBidi" w:eastAsiaTheme="minorHAnsi" w:hAnsiTheme="minorBidi" w:cstheme="minorBidi"/>
          <w:lang w:val="pl-PL"/>
        </w:rPr>
        <w:t xml:space="preserve"> już od 21 października 2020 r. Premiera na tak popularnym serwisie oznacza, że jest on dostępny dla publiczności liczącej 193 miliony abonentów na całym świecie. Obejrzeć można go aż w 29 wersjach językowych. Występujący w nim aktorzy to gratka dla amatorów kina, zobaczymy w nim m.in. Matta </w:t>
      </w:r>
      <w:proofErr w:type="spellStart"/>
      <w:r w:rsidRPr="004B10C4">
        <w:rPr>
          <w:rFonts w:asciiTheme="minorBidi" w:eastAsiaTheme="minorHAnsi" w:hAnsiTheme="minorBidi" w:cstheme="minorBidi"/>
          <w:lang w:val="pl-PL"/>
        </w:rPr>
        <w:t>Damona</w:t>
      </w:r>
      <w:proofErr w:type="spellEnd"/>
      <w:r w:rsidRPr="004B10C4">
        <w:rPr>
          <w:rFonts w:asciiTheme="minorBidi" w:eastAsiaTheme="minorHAnsi" w:hAnsiTheme="minorBidi" w:cstheme="minorBidi"/>
          <w:lang w:val="pl-PL"/>
        </w:rPr>
        <w:t xml:space="preserve"> i </w:t>
      </w:r>
      <w:proofErr w:type="spellStart"/>
      <w:r w:rsidRPr="004B10C4">
        <w:rPr>
          <w:rFonts w:asciiTheme="minorBidi" w:eastAsiaTheme="minorHAnsi" w:hAnsiTheme="minorBidi" w:cstheme="minorBidi"/>
          <w:lang w:val="pl-PL"/>
        </w:rPr>
        <w:t>Jadena</w:t>
      </w:r>
      <w:proofErr w:type="spellEnd"/>
      <w:r w:rsidRPr="004B10C4">
        <w:rPr>
          <w:rFonts w:asciiTheme="minorBidi" w:eastAsiaTheme="minorHAnsi" w:hAnsiTheme="minorBidi" w:cstheme="minorBidi"/>
          <w:lang w:val="pl-PL"/>
        </w:rPr>
        <w:t xml:space="preserve"> </w:t>
      </w:r>
      <w:proofErr w:type="spellStart"/>
      <w:r w:rsidRPr="004B10C4">
        <w:rPr>
          <w:rFonts w:asciiTheme="minorBidi" w:eastAsiaTheme="minorHAnsi" w:hAnsiTheme="minorBidi" w:cstheme="minorBidi"/>
          <w:lang w:val="pl-PL"/>
        </w:rPr>
        <w:t>Smitha</w:t>
      </w:r>
      <w:proofErr w:type="spellEnd"/>
      <w:r w:rsidRPr="004B10C4">
        <w:rPr>
          <w:rFonts w:asciiTheme="minorBidi" w:eastAsiaTheme="minorHAnsi" w:hAnsiTheme="minorBidi" w:cstheme="minorBidi"/>
          <w:lang w:val="pl-PL"/>
        </w:rPr>
        <w:t>.</w:t>
      </w:r>
    </w:p>
    <w:p w14:paraId="643B0B75" w14:textId="1A465ABD" w:rsidR="00AE5902" w:rsidRPr="00AE5902" w:rsidRDefault="00AE5902" w:rsidP="00AE5902">
      <w:pPr>
        <w:pStyle w:val="NormalnyWeb"/>
        <w:shd w:val="clear" w:color="auto" w:fill="FFFFFF"/>
        <w:spacing w:before="240" w:line="360" w:lineRule="auto"/>
        <w:jc w:val="both"/>
        <w:rPr>
          <w:rFonts w:asciiTheme="minorBidi" w:eastAsiaTheme="minorHAnsi" w:hAnsiTheme="minorBidi" w:cstheme="minorBidi"/>
          <w:lang w:val="pl-PL"/>
        </w:rPr>
      </w:pPr>
      <w:r w:rsidRPr="00AE5902">
        <w:rPr>
          <w:rFonts w:asciiTheme="minorBidi" w:eastAsiaTheme="minorHAnsi" w:hAnsiTheme="minorBidi" w:cstheme="minorBidi"/>
          <w:lang w:val="pl-PL"/>
        </w:rPr>
        <w:t xml:space="preserve">Nakręcony na pięciu kontynentach, </w:t>
      </w:r>
      <w:proofErr w:type="spellStart"/>
      <w:r w:rsidRPr="00AE5902">
        <w:rPr>
          <w:rFonts w:asciiTheme="minorBidi" w:eastAsiaTheme="minorHAnsi" w:hAnsiTheme="minorBidi" w:cstheme="minorBidi"/>
          <w:lang w:val="pl-PL"/>
        </w:rPr>
        <w:t>Brave</w:t>
      </w:r>
      <w:proofErr w:type="spellEnd"/>
      <w:r w:rsidRPr="00AE5902">
        <w:rPr>
          <w:rFonts w:asciiTheme="minorBidi" w:eastAsiaTheme="minorHAnsi" w:hAnsiTheme="minorBidi" w:cstheme="minorBidi"/>
          <w:lang w:val="pl-PL"/>
        </w:rPr>
        <w:t xml:space="preserve"> Blue World  pozwala spojrzeć  z nadzieją w wodną przyszłość naszego świata. Opowiada o tym, jak ludzkość wykorzystuje nowe technologie i innowacje na drodze lepszego zarządzania wodą. Dokumentaliści </w:t>
      </w:r>
      <w:r w:rsidRPr="00AE5902">
        <w:rPr>
          <w:rFonts w:asciiTheme="minorBidi" w:eastAsiaTheme="minorHAnsi" w:hAnsiTheme="minorBidi" w:cstheme="minorBidi"/>
          <w:lang w:val="pl-PL"/>
        </w:rPr>
        <w:lastRenderedPageBreak/>
        <w:t xml:space="preserve">wyruszają w niesamowitą podróż, podczas której spotkali się z naukowcami, innowatorami i pionierami branży, podejmującymi globalne wyzwania związane z wodą i urządzeniami sanitarnymi, w tym z firmą Xylem. </w:t>
      </w:r>
    </w:p>
    <w:p w14:paraId="483361A4" w14:textId="1ED7F222" w:rsidR="00AE5902" w:rsidRPr="00AE5902" w:rsidRDefault="00AE5902" w:rsidP="00AE5902">
      <w:pPr>
        <w:pStyle w:val="NormalnyWeb"/>
        <w:shd w:val="clear" w:color="auto" w:fill="FFFFFF"/>
        <w:spacing w:before="240" w:line="360" w:lineRule="auto"/>
        <w:jc w:val="both"/>
        <w:rPr>
          <w:rFonts w:asciiTheme="minorBidi" w:eastAsiaTheme="minorHAnsi" w:hAnsiTheme="minorBidi" w:cstheme="minorBidi"/>
          <w:lang w:val="pl-PL"/>
        </w:rPr>
      </w:pPr>
      <w:r w:rsidRPr="00AE5902">
        <w:rPr>
          <w:rFonts w:asciiTheme="minorBidi" w:eastAsiaTheme="minorHAnsi" w:hAnsiTheme="minorBidi" w:cstheme="minorBidi"/>
          <w:lang w:val="pl-PL"/>
        </w:rPr>
        <w:t xml:space="preserve">- </w:t>
      </w:r>
      <w:r w:rsidR="0096479A" w:rsidRPr="0096479A">
        <w:rPr>
          <w:rFonts w:asciiTheme="minorBidi" w:eastAsiaTheme="minorHAnsi" w:hAnsiTheme="minorBidi" w:cstheme="minorBidi"/>
          <w:i/>
          <w:iCs/>
          <w:lang w:val="pl-PL"/>
        </w:rPr>
        <w:t>Wyzwań związanych z zarządzaniem wodą jest wiele, również w naszym kraju. Łączna objętość wody w Polsce zmagazynowanej w zbiornikach retencyjnych stanowi jedynie niespełna 6 proc. objętości średniego rocznego odpływu rzek. Oznacza to, że w razie kryzysu, niemal z pewnością, wody po prostu zabraknie</w:t>
      </w:r>
      <w:r w:rsidR="0096479A">
        <w:rPr>
          <w:rFonts w:asciiTheme="minorBidi" w:eastAsiaTheme="minorHAnsi" w:hAnsiTheme="minorBidi" w:cstheme="minorBidi"/>
          <w:i/>
          <w:iCs/>
          <w:lang w:val="pl-PL"/>
        </w:rPr>
        <w:t>.</w:t>
      </w:r>
      <w:r w:rsidR="0096479A" w:rsidRPr="0096479A">
        <w:rPr>
          <w:rFonts w:asciiTheme="minorBidi" w:eastAsiaTheme="minorHAnsi" w:hAnsiTheme="minorBidi" w:cstheme="minorBidi"/>
          <w:i/>
          <w:iCs/>
          <w:lang w:val="pl-PL"/>
        </w:rPr>
        <w:t xml:space="preserve"> „Wspaniały błękitny świat: Jak rozwiązać kryzys wodny”  to projekt niezwykle ważny w budowaniu świadomości i edukacji całego społeczeństwa. Szczególnie dla organizacji takiej, jak Xylem, która nie ustaje w swoich wysiłkach w tym zakresie. Dlatego tym bardziej cieszymy się i jesteśmy dumni, że mogliśmy wesprzeć ten projekt</w:t>
      </w:r>
      <w:r w:rsidR="0096479A">
        <w:rPr>
          <w:rFonts w:asciiTheme="minorBidi" w:eastAsiaTheme="minorHAnsi" w:hAnsiTheme="minorBidi" w:cstheme="minorBidi"/>
          <w:i/>
          <w:iCs/>
          <w:lang w:val="pl-PL"/>
        </w:rPr>
        <w:t xml:space="preserve"> </w:t>
      </w:r>
      <w:r w:rsidRPr="00AE5902">
        <w:rPr>
          <w:rFonts w:asciiTheme="minorBidi" w:eastAsiaTheme="minorHAnsi" w:hAnsiTheme="minorBidi" w:cstheme="minorBidi"/>
          <w:lang w:val="pl-PL"/>
        </w:rPr>
        <w:t xml:space="preserve">– mówi Rafal </w:t>
      </w:r>
      <w:proofErr w:type="spellStart"/>
      <w:r w:rsidRPr="00AE5902">
        <w:rPr>
          <w:rFonts w:asciiTheme="minorBidi" w:eastAsiaTheme="minorHAnsi" w:hAnsiTheme="minorBidi" w:cstheme="minorBidi"/>
          <w:lang w:val="pl-PL"/>
        </w:rPr>
        <w:t>Bonter</w:t>
      </w:r>
      <w:proofErr w:type="spellEnd"/>
      <w:r w:rsidRPr="00AE5902">
        <w:rPr>
          <w:rFonts w:asciiTheme="minorBidi" w:eastAsiaTheme="minorHAnsi" w:hAnsiTheme="minorBidi" w:cstheme="minorBidi"/>
          <w:lang w:val="pl-PL"/>
        </w:rPr>
        <w:t xml:space="preserve">, Prezes Zarządu Xylem </w:t>
      </w:r>
      <w:proofErr w:type="spellStart"/>
      <w:r w:rsidRPr="00AE5902">
        <w:rPr>
          <w:rFonts w:asciiTheme="minorBidi" w:eastAsiaTheme="minorHAnsi" w:hAnsiTheme="minorBidi" w:cstheme="minorBidi"/>
          <w:lang w:val="pl-PL"/>
        </w:rPr>
        <w:t>Water</w:t>
      </w:r>
      <w:proofErr w:type="spellEnd"/>
      <w:r w:rsidRPr="00AE5902">
        <w:rPr>
          <w:rFonts w:asciiTheme="minorBidi" w:eastAsiaTheme="minorHAnsi" w:hAnsiTheme="minorBidi" w:cstheme="minorBidi"/>
          <w:lang w:val="pl-PL"/>
        </w:rPr>
        <w:t xml:space="preserve"> Solutions Polska.</w:t>
      </w:r>
    </w:p>
    <w:p w14:paraId="7635BE1F" w14:textId="77777777" w:rsidR="00AE5902" w:rsidRPr="00AE5902" w:rsidRDefault="00AE5902" w:rsidP="00AE5902">
      <w:pPr>
        <w:pStyle w:val="NormalnyWeb"/>
        <w:shd w:val="clear" w:color="auto" w:fill="FFFFFF"/>
        <w:spacing w:before="240" w:line="360" w:lineRule="auto"/>
        <w:jc w:val="both"/>
        <w:rPr>
          <w:rFonts w:asciiTheme="minorBidi" w:eastAsiaTheme="minorHAnsi" w:hAnsiTheme="minorBidi" w:cstheme="minorBidi"/>
          <w:lang w:val="pl-PL"/>
        </w:rPr>
      </w:pPr>
      <w:r w:rsidRPr="00AE5902">
        <w:rPr>
          <w:rFonts w:asciiTheme="minorBidi" w:eastAsiaTheme="minorHAnsi" w:hAnsiTheme="minorBidi" w:cstheme="minorBidi"/>
          <w:lang w:val="pl-PL"/>
        </w:rPr>
        <w:t xml:space="preserve">Założyciel </w:t>
      </w:r>
      <w:proofErr w:type="spellStart"/>
      <w:r w:rsidRPr="00AE5902">
        <w:rPr>
          <w:rFonts w:asciiTheme="minorBidi" w:eastAsiaTheme="minorHAnsi" w:hAnsiTheme="minorBidi" w:cstheme="minorBidi"/>
          <w:lang w:val="pl-PL"/>
        </w:rPr>
        <w:t>Brave</w:t>
      </w:r>
      <w:proofErr w:type="spellEnd"/>
      <w:r w:rsidRPr="00AE5902">
        <w:rPr>
          <w:rFonts w:asciiTheme="minorBidi" w:eastAsiaTheme="minorHAnsi" w:hAnsiTheme="minorBidi" w:cstheme="minorBidi"/>
          <w:lang w:val="pl-PL"/>
        </w:rPr>
        <w:t xml:space="preserve"> Blue World Foundation, Paul </w:t>
      </w:r>
      <w:proofErr w:type="spellStart"/>
      <w:r w:rsidRPr="00AE5902">
        <w:rPr>
          <w:rFonts w:asciiTheme="minorBidi" w:eastAsiaTheme="minorHAnsi" w:hAnsiTheme="minorBidi" w:cstheme="minorBidi"/>
          <w:lang w:val="pl-PL"/>
        </w:rPr>
        <w:t>O'Callaghan</w:t>
      </w:r>
      <w:proofErr w:type="spellEnd"/>
      <w:r w:rsidRPr="00AE5902">
        <w:rPr>
          <w:rFonts w:asciiTheme="minorBidi" w:eastAsiaTheme="minorHAnsi" w:hAnsiTheme="minorBidi" w:cstheme="minorBidi"/>
          <w:lang w:val="pl-PL"/>
        </w:rPr>
        <w:t>, stojący na czele projektu, podkreślił, że gdy zdecydował się na tę podróż dwa lata temu, jego ambicją było zwiększenie świadomości na temat globalnego kryzysu wodnego i odnalezienie tym samym jego potencjalnych rozwiązań. To właśnie dzięki wsparciu globalnej społeczności wodnej mógł dopiąć swego i wreszcie nadać wodzie taką wagę, na jaką zasługuje.</w:t>
      </w:r>
    </w:p>
    <w:p w14:paraId="06CB9A89" w14:textId="77777777" w:rsidR="00AE5902" w:rsidRPr="00AE5902" w:rsidRDefault="00AE5902" w:rsidP="00AE5902">
      <w:pPr>
        <w:pStyle w:val="NormalnyWeb"/>
        <w:shd w:val="clear" w:color="auto" w:fill="FFFFFF"/>
        <w:spacing w:before="240" w:line="360" w:lineRule="auto"/>
        <w:jc w:val="both"/>
        <w:rPr>
          <w:rFonts w:asciiTheme="minorBidi" w:eastAsiaTheme="minorHAnsi" w:hAnsiTheme="minorBidi" w:cstheme="minorBidi"/>
          <w:lang w:val="pl-PL"/>
        </w:rPr>
      </w:pPr>
      <w:r w:rsidRPr="00AE5902">
        <w:rPr>
          <w:rFonts w:asciiTheme="minorBidi" w:eastAsiaTheme="minorHAnsi" w:hAnsiTheme="minorBidi" w:cstheme="minorBidi"/>
          <w:lang w:val="pl-PL"/>
        </w:rPr>
        <w:t xml:space="preserve">Znany na całym świecie aktor </w:t>
      </w:r>
      <w:proofErr w:type="spellStart"/>
      <w:r w:rsidRPr="00AE5902">
        <w:rPr>
          <w:rFonts w:asciiTheme="minorBidi" w:eastAsiaTheme="minorHAnsi" w:hAnsiTheme="minorBidi" w:cstheme="minorBidi"/>
          <w:lang w:val="pl-PL"/>
        </w:rPr>
        <w:t>Liam</w:t>
      </w:r>
      <w:proofErr w:type="spellEnd"/>
      <w:r w:rsidRPr="00AE5902">
        <w:rPr>
          <w:rFonts w:asciiTheme="minorBidi" w:eastAsiaTheme="minorHAnsi" w:hAnsiTheme="minorBidi" w:cstheme="minorBidi"/>
          <w:lang w:val="pl-PL"/>
        </w:rPr>
        <w:t xml:space="preserve"> </w:t>
      </w:r>
      <w:proofErr w:type="spellStart"/>
      <w:r w:rsidRPr="00AE5902">
        <w:rPr>
          <w:rFonts w:asciiTheme="minorBidi" w:eastAsiaTheme="minorHAnsi" w:hAnsiTheme="minorBidi" w:cstheme="minorBidi"/>
          <w:lang w:val="pl-PL"/>
        </w:rPr>
        <w:t>Neeson</w:t>
      </w:r>
      <w:proofErr w:type="spellEnd"/>
      <w:r w:rsidRPr="00AE5902">
        <w:rPr>
          <w:rFonts w:asciiTheme="minorBidi" w:eastAsiaTheme="minorHAnsi" w:hAnsiTheme="minorBidi" w:cstheme="minorBidi"/>
          <w:lang w:val="pl-PL"/>
        </w:rPr>
        <w:t xml:space="preserve"> podsumował produkcję postulatem, że każdy człowiek powinien film zobaczyć na własne oczy, tak samo każda szkoła i każdy uniwersytet. Jego zdaniem obraz podkreśla jedną bardzo ważną rzecz: woda ma charakter lokalny, otacza nas blisko - co tak wielu ludzi na ziemi uważa za rzecz oczywistą i mało istotną na co dzień. </w:t>
      </w:r>
    </w:p>
    <w:p w14:paraId="586E4A01" w14:textId="740FA5BB" w:rsidR="006369BB" w:rsidRPr="00AE5902" w:rsidRDefault="00AE5902" w:rsidP="00AE5902">
      <w:pPr>
        <w:pStyle w:val="NormalnyWeb"/>
        <w:shd w:val="clear" w:color="auto" w:fill="FFFFFF"/>
        <w:spacing w:before="240" w:beforeAutospacing="0" w:after="160" w:afterAutospacing="0" w:line="360" w:lineRule="auto"/>
        <w:jc w:val="both"/>
        <w:rPr>
          <w:rFonts w:asciiTheme="minorBidi" w:eastAsiaTheme="minorHAnsi" w:hAnsiTheme="minorBidi" w:cstheme="minorBidi"/>
          <w:lang w:val="pl-PL"/>
        </w:rPr>
      </w:pPr>
      <w:r w:rsidRPr="00AE5902">
        <w:rPr>
          <w:rFonts w:asciiTheme="minorBidi" w:eastAsiaTheme="minorHAnsi" w:hAnsiTheme="minorBidi" w:cstheme="minorBidi"/>
          <w:lang w:val="pl-PL"/>
        </w:rPr>
        <w:t>„</w:t>
      </w:r>
      <w:r w:rsidR="00183BDA" w:rsidRPr="00183BDA">
        <w:rPr>
          <w:rFonts w:asciiTheme="minorBidi" w:eastAsiaTheme="minorHAnsi" w:hAnsiTheme="minorBidi" w:cstheme="minorBidi"/>
          <w:lang w:val="pl-PL"/>
        </w:rPr>
        <w:t>Wspaniały błękitny świat: Jak rozwiązać kryzys wodny</w:t>
      </w:r>
      <w:r w:rsidRPr="00AE5902">
        <w:rPr>
          <w:rFonts w:asciiTheme="minorBidi" w:eastAsiaTheme="minorHAnsi" w:hAnsiTheme="minorBidi" w:cstheme="minorBidi"/>
          <w:lang w:val="pl-PL"/>
        </w:rPr>
        <w:t xml:space="preserve">” został wyprodukowany przez Fundację </w:t>
      </w:r>
      <w:proofErr w:type="spellStart"/>
      <w:r w:rsidRPr="00AE5902">
        <w:rPr>
          <w:rFonts w:asciiTheme="minorBidi" w:eastAsiaTheme="minorHAnsi" w:hAnsiTheme="minorBidi" w:cstheme="minorBidi"/>
          <w:lang w:val="pl-PL"/>
        </w:rPr>
        <w:t>Brave</w:t>
      </w:r>
      <w:proofErr w:type="spellEnd"/>
      <w:r w:rsidRPr="00AE5902">
        <w:rPr>
          <w:rFonts w:asciiTheme="minorBidi" w:eastAsiaTheme="minorHAnsi" w:hAnsiTheme="minorBidi" w:cstheme="minorBidi"/>
          <w:lang w:val="pl-PL"/>
        </w:rPr>
        <w:t xml:space="preserve"> Blue World, we współpracy z partnerami produkcyjnymi, m. in. firmą Xylem.</w:t>
      </w:r>
    </w:p>
    <w:p w14:paraId="6DF95735" w14:textId="77777777" w:rsidR="006369BB" w:rsidRPr="006369BB" w:rsidRDefault="006369BB" w:rsidP="006369B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lang w:val="pl-PL"/>
        </w:rPr>
      </w:pPr>
    </w:p>
    <w:p w14:paraId="73AFE1B8" w14:textId="5FAB8F57" w:rsidR="009C3D49" w:rsidRPr="006369BB" w:rsidRDefault="006369BB" w:rsidP="006369B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lang w:val="pl-PL"/>
        </w:rPr>
      </w:pPr>
      <w:r w:rsidRPr="006369BB">
        <w:rPr>
          <w:rStyle w:val="bwuline"/>
          <w:rFonts w:ascii="Arial" w:hAnsi="Arial" w:cs="Arial"/>
          <w:b/>
          <w:bCs/>
          <w:u w:val="single"/>
          <w:lang w:val="pl-PL"/>
        </w:rPr>
        <w:t>O firmie XYLEM</w:t>
      </w:r>
    </w:p>
    <w:p w14:paraId="0081E98D" w14:textId="4F44FB55" w:rsidR="00FE0861" w:rsidRPr="006369BB" w:rsidRDefault="006369BB" w:rsidP="00FE086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3777C"/>
          <w:lang w:val="pl-PL"/>
        </w:rPr>
      </w:pPr>
      <w:r w:rsidRPr="006369BB">
        <w:rPr>
          <w:rFonts w:ascii="Arial" w:hAnsi="Arial" w:cs="Arial"/>
          <w:lang w:val="pl-PL"/>
        </w:rPr>
        <w:t xml:space="preserve">Xylem (XYL) to wiodąca globalna firma zajmująca się technologią wodną, zaangażowana w rozwiązywanie, dzięki swojej innowacyjnej technologii, kluczowych </w:t>
      </w:r>
      <w:r w:rsidRPr="006369BB">
        <w:rPr>
          <w:rFonts w:ascii="Arial" w:hAnsi="Arial" w:cs="Arial"/>
          <w:lang w:val="pl-PL"/>
        </w:rPr>
        <w:lastRenderedPageBreak/>
        <w:t>problemów związanych z wodą i infrastrukturą. Zaangażowanie 16 000 pracowników pozwoliło osiągnąć firmie przychody w wysokości 5,25 miliarda dolarów w 2019 roku. Tworzymy bardziej zrównoważony świat, umożliwiając naszym klientom optymalizację zarządzania wodą i zasobami oraz pomagamy społecznościom w ponad 150 krajach w zakresie bezpieczeństwa wodnego. Odwiedź nas na www.xylem.</w:t>
      </w:r>
      <w:r w:rsidR="009E233D">
        <w:rPr>
          <w:rFonts w:ascii="Arial" w:hAnsi="Arial" w:cs="Arial"/>
          <w:lang w:val="pl-PL"/>
        </w:rPr>
        <w:t>pl</w:t>
      </w:r>
      <w:r w:rsidRPr="006369BB">
        <w:rPr>
          <w:rFonts w:ascii="Arial" w:hAnsi="Arial" w:cs="Arial"/>
          <w:lang w:val="pl-PL"/>
        </w:rPr>
        <w:t>.</w:t>
      </w:r>
    </w:p>
    <w:p w14:paraId="3F4CF39E" w14:textId="77777777" w:rsidR="00EC4EB0" w:rsidRPr="006369BB" w:rsidRDefault="00EC4EB0" w:rsidP="00EC4EB0">
      <w:pPr>
        <w:rPr>
          <w:rFonts w:ascii="Arial" w:hAnsi="Arial" w:cs="Arial"/>
          <w:sz w:val="24"/>
          <w:szCs w:val="24"/>
          <w:lang w:val="pl-PL"/>
        </w:rPr>
      </w:pPr>
    </w:p>
    <w:sectPr w:rsidR="00EC4EB0" w:rsidRPr="006369B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DE6B" w14:textId="77777777" w:rsidR="00FA2F4A" w:rsidRDefault="00FA2F4A" w:rsidP="00EC7BE3">
      <w:pPr>
        <w:spacing w:after="0" w:line="240" w:lineRule="auto"/>
      </w:pPr>
      <w:r>
        <w:separator/>
      </w:r>
    </w:p>
  </w:endnote>
  <w:endnote w:type="continuationSeparator" w:id="0">
    <w:p w14:paraId="5849EFC0" w14:textId="77777777" w:rsidR="00FA2F4A" w:rsidRDefault="00FA2F4A" w:rsidP="00EC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1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034E7" w14:textId="5109E5B3" w:rsidR="00BB5152" w:rsidRDefault="00BB51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0D1C3" w14:textId="77777777" w:rsidR="00BB5152" w:rsidRDefault="00BB5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3AB7" w14:textId="77777777" w:rsidR="00FA2F4A" w:rsidRDefault="00FA2F4A" w:rsidP="00EC7BE3">
      <w:pPr>
        <w:spacing w:after="0" w:line="240" w:lineRule="auto"/>
      </w:pPr>
      <w:r>
        <w:separator/>
      </w:r>
    </w:p>
  </w:footnote>
  <w:footnote w:type="continuationSeparator" w:id="0">
    <w:p w14:paraId="3AAADA8F" w14:textId="77777777" w:rsidR="00FA2F4A" w:rsidRDefault="00FA2F4A" w:rsidP="00EC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D2897"/>
    <w:multiLevelType w:val="multilevel"/>
    <w:tmpl w:val="BEE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6E2CE1"/>
    <w:multiLevelType w:val="hybridMultilevel"/>
    <w:tmpl w:val="6C82502A"/>
    <w:lvl w:ilvl="0" w:tplc="E15AD9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B0"/>
    <w:rsid w:val="00010D66"/>
    <w:rsid w:val="00040DED"/>
    <w:rsid w:val="00051C33"/>
    <w:rsid w:val="00065CA0"/>
    <w:rsid w:val="000769EF"/>
    <w:rsid w:val="00077F48"/>
    <w:rsid w:val="00083B02"/>
    <w:rsid w:val="000A2F1A"/>
    <w:rsid w:val="000A4049"/>
    <w:rsid w:val="000D36B3"/>
    <w:rsid w:val="000E1B5C"/>
    <w:rsid w:val="00100A7D"/>
    <w:rsid w:val="001011AA"/>
    <w:rsid w:val="0010621D"/>
    <w:rsid w:val="00124989"/>
    <w:rsid w:val="001321BA"/>
    <w:rsid w:val="00142388"/>
    <w:rsid w:val="00150028"/>
    <w:rsid w:val="001700A3"/>
    <w:rsid w:val="00180746"/>
    <w:rsid w:val="00183BDA"/>
    <w:rsid w:val="00184D24"/>
    <w:rsid w:val="00197821"/>
    <w:rsid w:val="001B0B4A"/>
    <w:rsid w:val="001C75D1"/>
    <w:rsid w:val="001F0CE0"/>
    <w:rsid w:val="001F6CDB"/>
    <w:rsid w:val="00211921"/>
    <w:rsid w:val="00237C09"/>
    <w:rsid w:val="00260CC7"/>
    <w:rsid w:val="002A225A"/>
    <w:rsid w:val="002E247B"/>
    <w:rsid w:val="002E2678"/>
    <w:rsid w:val="002E290B"/>
    <w:rsid w:val="002E67BC"/>
    <w:rsid w:val="00321DB1"/>
    <w:rsid w:val="00362955"/>
    <w:rsid w:val="003A3196"/>
    <w:rsid w:val="003A7370"/>
    <w:rsid w:val="003C0086"/>
    <w:rsid w:val="003D3DDC"/>
    <w:rsid w:val="00405DC2"/>
    <w:rsid w:val="00420636"/>
    <w:rsid w:val="0042118B"/>
    <w:rsid w:val="00455FA0"/>
    <w:rsid w:val="00456952"/>
    <w:rsid w:val="00465356"/>
    <w:rsid w:val="00490E96"/>
    <w:rsid w:val="004B01BA"/>
    <w:rsid w:val="004B10C4"/>
    <w:rsid w:val="004B1FCB"/>
    <w:rsid w:val="004C564D"/>
    <w:rsid w:val="004D10DA"/>
    <w:rsid w:val="004D3179"/>
    <w:rsid w:val="004F0019"/>
    <w:rsid w:val="004F5A21"/>
    <w:rsid w:val="00530EE2"/>
    <w:rsid w:val="00535285"/>
    <w:rsid w:val="00631500"/>
    <w:rsid w:val="006369BB"/>
    <w:rsid w:val="006511FC"/>
    <w:rsid w:val="00684FFF"/>
    <w:rsid w:val="006B5935"/>
    <w:rsid w:val="006F7E37"/>
    <w:rsid w:val="00724DDC"/>
    <w:rsid w:val="00752F82"/>
    <w:rsid w:val="007B5E2B"/>
    <w:rsid w:val="007E3264"/>
    <w:rsid w:val="007F18FF"/>
    <w:rsid w:val="007F5224"/>
    <w:rsid w:val="007F6A48"/>
    <w:rsid w:val="00812A15"/>
    <w:rsid w:val="00815C1D"/>
    <w:rsid w:val="00851D36"/>
    <w:rsid w:val="00861888"/>
    <w:rsid w:val="008B4DF1"/>
    <w:rsid w:val="008C6DB9"/>
    <w:rsid w:val="00922076"/>
    <w:rsid w:val="00936210"/>
    <w:rsid w:val="00936BF8"/>
    <w:rsid w:val="00942A87"/>
    <w:rsid w:val="0095040E"/>
    <w:rsid w:val="00957751"/>
    <w:rsid w:val="0096479A"/>
    <w:rsid w:val="009A34AB"/>
    <w:rsid w:val="009A5FE7"/>
    <w:rsid w:val="009C3D49"/>
    <w:rsid w:val="009E233D"/>
    <w:rsid w:val="00A4417E"/>
    <w:rsid w:val="00A557FE"/>
    <w:rsid w:val="00A7313D"/>
    <w:rsid w:val="00AA0C23"/>
    <w:rsid w:val="00AB1F29"/>
    <w:rsid w:val="00AE0622"/>
    <w:rsid w:val="00AE5902"/>
    <w:rsid w:val="00AE74E2"/>
    <w:rsid w:val="00B06376"/>
    <w:rsid w:val="00B326F9"/>
    <w:rsid w:val="00B60DA2"/>
    <w:rsid w:val="00B60EBC"/>
    <w:rsid w:val="00B82705"/>
    <w:rsid w:val="00BA1639"/>
    <w:rsid w:val="00BB4CA5"/>
    <w:rsid w:val="00BB5152"/>
    <w:rsid w:val="00BC3ECA"/>
    <w:rsid w:val="00BC43D2"/>
    <w:rsid w:val="00BE38AB"/>
    <w:rsid w:val="00BE75A6"/>
    <w:rsid w:val="00BF1FE4"/>
    <w:rsid w:val="00C11CD0"/>
    <w:rsid w:val="00C12259"/>
    <w:rsid w:val="00C132D6"/>
    <w:rsid w:val="00C2434D"/>
    <w:rsid w:val="00C618E4"/>
    <w:rsid w:val="00C840FC"/>
    <w:rsid w:val="00C8619E"/>
    <w:rsid w:val="00C91122"/>
    <w:rsid w:val="00CA1011"/>
    <w:rsid w:val="00CB569E"/>
    <w:rsid w:val="00CD2A69"/>
    <w:rsid w:val="00D9319B"/>
    <w:rsid w:val="00DA19F1"/>
    <w:rsid w:val="00DA25D9"/>
    <w:rsid w:val="00DB10DD"/>
    <w:rsid w:val="00E10F2E"/>
    <w:rsid w:val="00E17317"/>
    <w:rsid w:val="00E40898"/>
    <w:rsid w:val="00E92DFC"/>
    <w:rsid w:val="00EA2E35"/>
    <w:rsid w:val="00EC4EB0"/>
    <w:rsid w:val="00EC7BE3"/>
    <w:rsid w:val="00EF4F9D"/>
    <w:rsid w:val="00F154B9"/>
    <w:rsid w:val="00F333A6"/>
    <w:rsid w:val="00F46394"/>
    <w:rsid w:val="00F5272E"/>
    <w:rsid w:val="00FA2F4A"/>
    <w:rsid w:val="00FD0C90"/>
    <w:rsid w:val="00FD3543"/>
    <w:rsid w:val="00FE0861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6FC84C"/>
  <w15:docId w15:val="{0705C1D7-A808-487A-9220-836EDE2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ypepnhmark1">
    <w:name w:val="skype_pnh_mark1"/>
    <w:basedOn w:val="Domylnaczcionkaakapitu"/>
    <w:rsid w:val="00EC4EB0"/>
    <w:rPr>
      <w:vanish/>
      <w:webHidden w:val="0"/>
      <w:specVanish w:val="0"/>
    </w:rPr>
  </w:style>
  <w:style w:type="paragraph" w:styleId="Nagwek">
    <w:name w:val="header"/>
    <w:basedOn w:val="Normalny"/>
    <w:link w:val="NagwekZnak"/>
    <w:uiPriority w:val="99"/>
    <w:unhideWhenUsed/>
    <w:rsid w:val="00EC4EB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NagwekZnak">
    <w:name w:val="Nagłówek Znak"/>
    <w:basedOn w:val="Domylnaczcionkaakapitu"/>
    <w:link w:val="Nagwek"/>
    <w:uiPriority w:val="99"/>
    <w:rsid w:val="00EC4EB0"/>
    <w:rPr>
      <w:lang w:val="en-IE"/>
    </w:rPr>
  </w:style>
  <w:style w:type="paragraph" w:styleId="NormalnyWeb">
    <w:name w:val="Normal (Web)"/>
    <w:basedOn w:val="Normalny"/>
    <w:uiPriority w:val="99"/>
    <w:semiHidden/>
    <w:unhideWhenUsed/>
    <w:rsid w:val="009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3D49"/>
    <w:rPr>
      <w:color w:val="0000FF"/>
      <w:u w:val="single"/>
    </w:rPr>
  </w:style>
  <w:style w:type="character" w:customStyle="1" w:styleId="bwuline">
    <w:name w:val="bwuline"/>
    <w:basedOn w:val="Domylnaczcionkaakapitu"/>
    <w:rsid w:val="009C3D49"/>
  </w:style>
  <w:style w:type="paragraph" w:styleId="Stopka">
    <w:name w:val="footer"/>
    <w:basedOn w:val="Normalny"/>
    <w:link w:val="StopkaZnak"/>
    <w:uiPriority w:val="99"/>
    <w:unhideWhenUsed/>
    <w:rsid w:val="00E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BE3"/>
  </w:style>
  <w:style w:type="character" w:styleId="Odwoaniedokomentarza">
    <w:name w:val="annotation reference"/>
    <w:basedOn w:val="Domylnaczcionkaakapitu"/>
    <w:uiPriority w:val="99"/>
    <w:semiHidden/>
    <w:unhideWhenUsed/>
    <w:rsid w:val="00CD2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2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2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A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EE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D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1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17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ie.Saxe@xylemin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wel.tabaka@247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9A0B2FA5E54CA4687B20B991DC33" ma:contentTypeVersion="9" ma:contentTypeDescription="Create a new document." ma:contentTypeScope="" ma:versionID="19cd7fb10a2bbdc87b1616b0d21f24e5">
  <xsd:schema xmlns:xsd="http://www.w3.org/2001/XMLSchema" xmlns:xs="http://www.w3.org/2001/XMLSchema" xmlns:p="http://schemas.microsoft.com/office/2006/metadata/properties" xmlns:ns2="9819f1a9-6c83-4afe-94e8-1484974f222f" xmlns:ns3="caea3949-9884-4a9d-b3a5-b2ee82516b7c" targetNamespace="http://schemas.microsoft.com/office/2006/metadata/properties" ma:root="true" ma:fieldsID="e5cfea4d1e2c2a66b430a22b1ea01e36" ns2:_="" ns3:_="">
    <xsd:import namespace="9819f1a9-6c83-4afe-94e8-1484974f222f"/>
    <xsd:import namespace="caea3949-9884-4a9d-b3a5-b2ee82516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f1a9-6c83-4afe-94e8-1484974f2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3949-9884-4a9d-b3a5-b2ee82516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a3949-9884-4a9d-b3a5-b2ee82516b7c">
      <UserInfo>
        <DisplayName>John Lillistone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F730-6E00-4ADC-AA00-1707C991FF3A}"/>
</file>

<file path=customXml/itemProps2.xml><?xml version="1.0" encoding="utf-8"?>
<ds:datastoreItem xmlns:ds="http://schemas.openxmlformats.org/officeDocument/2006/customXml" ds:itemID="{A9CE402A-6577-4070-A6D6-41ABF23DEA85}">
  <ds:schemaRefs>
    <ds:schemaRef ds:uri="http://schemas.microsoft.com/office/2006/metadata/properties"/>
    <ds:schemaRef ds:uri="http://schemas.microsoft.com/office/infopath/2007/PartnerControls"/>
    <ds:schemaRef ds:uri="a8a9c262-d0c7-4cae-8992-19d9a1c372ca"/>
    <ds:schemaRef ds:uri="2a6ff6cf-26a1-44c0-9a80-5a3f03df3b4b"/>
    <ds:schemaRef ds:uri="caea3949-9884-4a9d-b3a5-b2ee82516b7c"/>
  </ds:schemaRefs>
</ds:datastoreItem>
</file>

<file path=customXml/itemProps3.xml><?xml version="1.0" encoding="utf-8"?>
<ds:datastoreItem xmlns:ds="http://schemas.openxmlformats.org/officeDocument/2006/customXml" ds:itemID="{E8C4A36F-1497-42C3-AC8B-2C99034DE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13770-7ECE-4086-AB35-1F3AB824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Sensus USA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Genardo-Dusterberg, Kim</dc:creator>
  <cp:lastModifiedBy>Karolina Papis-Wróblewska</cp:lastModifiedBy>
  <cp:revision>19</cp:revision>
  <cp:lastPrinted>2020-08-14T19:54:00Z</cp:lastPrinted>
  <dcterms:created xsi:type="dcterms:W3CDTF">2020-10-29T10:54:00Z</dcterms:created>
  <dcterms:modified xsi:type="dcterms:W3CDTF">2020-11-09T07:35:00Z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4c73b7-b32a-4495-9200-0d047845404d_Enabled">
    <vt:lpwstr>True</vt:lpwstr>
  </property>
  <property fmtid="{D5CDD505-2E9C-101B-9397-08002B2CF9AE}" pid="3" name="MSIP_Label_644c73b7-b32a-4495-9200-0d047845404d_SiteId">
    <vt:lpwstr>2acac0ce-339e-46ca-9190-83a6ca29cbda</vt:lpwstr>
  </property>
  <property fmtid="{D5CDD505-2E9C-101B-9397-08002B2CF9AE}" pid="4" name="MSIP_Label_644c73b7-b32a-4495-9200-0d047845404d_Owner">
    <vt:lpwstr>Tony.Johnson@Arqiva.com</vt:lpwstr>
  </property>
  <property fmtid="{D5CDD505-2E9C-101B-9397-08002B2CF9AE}" pid="5" name="MSIP_Label_644c73b7-b32a-4495-9200-0d047845404d_SetDate">
    <vt:lpwstr>2020-08-28T13:47:58.3673057Z</vt:lpwstr>
  </property>
  <property fmtid="{D5CDD505-2E9C-101B-9397-08002B2CF9AE}" pid="6" name="MSIP_Label_644c73b7-b32a-4495-9200-0d047845404d_Name">
    <vt:lpwstr>Company Confidential</vt:lpwstr>
  </property>
  <property fmtid="{D5CDD505-2E9C-101B-9397-08002B2CF9AE}" pid="7" name="MSIP_Label_644c73b7-b32a-4495-9200-0d047845404d_Application">
    <vt:lpwstr>Microsoft Azure Information Protection</vt:lpwstr>
  </property>
  <property fmtid="{D5CDD505-2E9C-101B-9397-08002B2CF9AE}" pid="8" name="MSIP_Label_644c73b7-b32a-4495-9200-0d047845404d_ActionId">
    <vt:lpwstr>9c658e21-bab7-4492-a695-e21e0f6aa5b0</vt:lpwstr>
  </property>
  <property fmtid="{D5CDD505-2E9C-101B-9397-08002B2CF9AE}" pid="9" name="MSIP_Label_644c73b7-b32a-4495-9200-0d047845404d_Extended_MSFT_Method">
    <vt:lpwstr>Automatic</vt:lpwstr>
  </property>
  <property fmtid="{D5CDD505-2E9C-101B-9397-08002B2CF9AE}" pid="10" name="Sensitivity">
    <vt:lpwstr>Company Confidential</vt:lpwstr>
  </property>
  <property fmtid="{D5CDD505-2E9C-101B-9397-08002B2CF9AE}" pid="11" name="ContentTypeId">
    <vt:lpwstr>0x010100A5319A0B2FA5E54CA4687B20B991DC33</vt:lpwstr>
  </property>
</Properties>
</file>